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DFD" w:rsidRDefault="00B016A4">
      <w:pPr>
        <w:pBdr>
          <w:bottom w:val="single" w:sz="6" w:space="0" w:color="000000"/>
        </w:pBdr>
        <w:jc w:val="both"/>
        <w:rPr>
          <w:b/>
          <w:bCs/>
          <w:sz w:val="20"/>
          <w:szCs w:val="20"/>
        </w:rPr>
      </w:pPr>
      <w:r>
        <w:rPr>
          <w:noProof/>
          <w:sz w:val="20"/>
          <w:szCs w:val="20"/>
        </w:rPr>
        <w:drawing>
          <wp:anchor distT="57150" distB="57150" distL="57150" distR="57150" simplePos="0" relativeHeight="251659264" behindDoc="0" locked="0" layoutInCell="1" allowOverlap="1">
            <wp:simplePos x="0" y="0"/>
            <wp:positionH relativeFrom="page">
              <wp:posOffset>356869</wp:posOffset>
            </wp:positionH>
            <wp:positionV relativeFrom="page">
              <wp:posOffset>728344</wp:posOffset>
            </wp:positionV>
            <wp:extent cx="827406" cy="819150"/>
            <wp:effectExtent l="0" t="0" r="0" b="0"/>
            <wp:wrapSquare wrapText="bothSides" distT="57150" distB="57150" distL="57150" distR="57150"/>
            <wp:docPr id="1073741825" name="officeArt object" descr="Описание: C:\Users\PC_ObshtinaN\Desktop\герб Николаево - Copy.png"/>
            <wp:cNvGraphicFramePr/>
            <a:graphic xmlns:a="http://schemas.openxmlformats.org/drawingml/2006/main">
              <a:graphicData uri="http://schemas.openxmlformats.org/drawingml/2006/picture">
                <pic:pic xmlns:pic="http://schemas.openxmlformats.org/drawingml/2006/picture">
                  <pic:nvPicPr>
                    <pic:cNvPr id="1073741825" name="Описание: C:\Users\PC_ObshtinaN\Desktop\герб Николаево - Copy.png" descr="Описание: C:\Users\PC_ObshtinaN\Desktop\герб Николаево - Copy.png"/>
                    <pic:cNvPicPr>
                      <a:picLocks noChangeAspect="1"/>
                    </pic:cNvPicPr>
                  </pic:nvPicPr>
                  <pic:blipFill>
                    <a:blip r:embed="rId7"/>
                    <a:srcRect t="67" b="67"/>
                    <a:stretch>
                      <a:fillRect/>
                    </a:stretch>
                  </pic:blipFill>
                  <pic:spPr>
                    <a:xfrm>
                      <a:off x="0" y="0"/>
                      <a:ext cx="827406" cy="819150"/>
                    </a:xfrm>
                    <a:prstGeom prst="rect">
                      <a:avLst/>
                    </a:prstGeom>
                    <a:ln w="12700" cap="flat">
                      <a:noFill/>
                      <a:miter lim="400000"/>
                    </a:ln>
                    <a:effectLst/>
                  </pic:spPr>
                </pic:pic>
              </a:graphicData>
            </a:graphic>
          </wp:anchor>
        </w:drawing>
      </w:r>
      <w:r>
        <w:rPr>
          <w:b/>
          <w:bCs/>
          <w:sz w:val="20"/>
          <w:szCs w:val="20"/>
        </w:rPr>
        <w:t>Общински съвет Николаево, област Стара Загора, гр. Николаево 6190, ул. „Георги Бенковски“ № 9</w:t>
      </w:r>
    </w:p>
    <w:p w:rsidR="00765DFD" w:rsidRDefault="00B016A4">
      <w:pPr>
        <w:rPr>
          <w:rStyle w:val="None"/>
          <w:b/>
          <w:bCs/>
          <w:sz w:val="20"/>
          <w:szCs w:val="20"/>
        </w:rPr>
      </w:pPr>
      <w:r>
        <w:rPr>
          <w:b/>
          <w:bCs/>
          <w:sz w:val="20"/>
          <w:szCs w:val="20"/>
        </w:rPr>
        <w:t xml:space="preserve">Телефон 04330 / 20-72, </w:t>
      </w:r>
      <w:r>
        <w:rPr>
          <w:b/>
          <w:bCs/>
          <w:sz w:val="20"/>
          <w:szCs w:val="20"/>
          <w:lang w:val="en-US"/>
        </w:rPr>
        <w:t>e</w:t>
      </w:r>
      <w:r>
        <w:rPr>
          <w:b/>
          <w:bCs/>
          <w:sz w:val="20"/>
          <w:szCs w:val="20"/>
          <w:lang w:val="ru-RU"/>
        </w:rPr>
        <w:t>-</w:t>
      </w:r>
      <w:r>
        <w:rPr>
          <w:b/>
          <w:bCs/>
          <w:sz w:val="20"/>
          <w:szCs w:val="20"/>
          <w:lang w:val="en-US"/>
        </w:rPr>
        <w:t>mail</w:t>
      </w:r>
      <w:r>
        <w:rPr>
          <w:b/>
          <w:bCs/>
          <w:sz w:val="20"/>
          <w:szCs w:val="20"/>
        </w:rPr>
        <w:t xml:space="preserve">: </w:t>
      </w:r>
      <w:hyperlink r:id="rId8" w:history="1">
        <w:r>
          <w:rPr>
            <w:rStyle w:val="Hyperlink0"/>
            <w:rFonts w:eastAsia="Arial Unicode MS"/>
          </w:rPr>
          <w:t>obsavet</w:t>
        </w:r>
        <w:r>
          <w:rPr>
            <w:rStyle w:val="None"/>
            <w:b/>
            <w:bCs/>
            <w:color w:val="0563C1"/>
            <w:sz w:val="20"/>
            <w:szCs w:val="20"/>
            <w:u w:val="single" w:color="0563C1"/>
            <w:lang w:val="ru-RU"/>
          </w:rPr>
          <w:t>@</w:t>
        </w:r>
        <w:r>
          <w:rPr>
            <w:rStyle w:val="Hyperlink0"/>
            <w:rFonts w:eastAsia="Arial Unicode MS"/>
          </w:rPr>
          <w:t>nikolaevo</w:t>
        </w:r>
        <w:r>
          <w:rPr>
            <w:rStyle w:val="None"/>
            <w:b/>
            <w:bCs/>
            <w:color w:val="0563C1"/>
            <w:sz w:val="20"/>
            <w:szCs w:val="20"/>
            <w:u w:val="single" w:color="0563C1"/>
            <w:lang w:val="ru-RU"/>
          </w:rPr>
          <w:t>.</w:t>
        </w:r>
        <w:r>
          <w:rPr>
            <w:rStyle w:val="Hyperlink0"/>
            <w:rFonts w:eastAsia="Arial Unicode MS"/>
          </w:rPr>
          <w:t>net</w:t>
        </w:r>
      </w:hyperlink>
    </w:p>
    <w:p w:rsidR="00765DFD" w:rsidRDefault="00765DFD">
      <w:pPr>
        <w:spacing w:after="120"/>
        <w:rPr>
          <w:rStyle w:val="None"/>
          <w:lang w:val="ru-RU"/>
        </w:rPr>
      </w:pPr>
    </w:p>
    <w:p w:rsidR="00765DFD" w:rsidRDefault="00765DFD">
      <w:pPr>
        <w:spacing w:after="120"/>
        <w:rPr>
          <w:rStyle w:val="None"/>
          <w:lang w:val="ru-RU"/>
        </w:rPr>
      </w:pPr>
    </w:p>
    <w:p w:rsidR="00765DFD" w:rsidRDefault="008B39B9">
      <w:pPr>
        <w:rPr>
          <w:rStyle w:val="None"/>
          <w:b/>
          <w:bCs/>
        </w:rPr>
      </w:pPr>
      <w:r>
        <w:rPr>
          <w:rStyle w:val="None"/>
          <w:b/>
          <w:bCs/>
        </w:rPr>
        <w:t>Вх. № 05-00-302</w:t>
      </w:r>
      <w:bookmarkStart w:id="0" w:name="_GoBack"/>
      <w:bookmarkEnd w:id="0"/>
    </w:p>
    <w:p w:rsidR="00765DFD" w:rsidRDefault="004729AA">
      <w:pPr>
        <w:jc w:val="both"/>
        <w:rPr>
          <w:rStyle w:val="None"/>
          <w:b/>
          <w:bCs/>
        </w:rPr>
      </w:pPr>
      <w:r>
        <w:rPr>
          <w:rStyle w:val="None"/>
          <w:b/>
          <w:bCs/>
        </w:rPr>
        <w:t>14</w:t>
      </w:r>
      <w:r w:rsidR="00E51207">
        <w:rPr>
          <w:rStyle w:val="None"/>
          <w:b/>
          <w:bCs/>
        </w:rPr>
        <w:t>.11</w:t>
      </w:r>
      <w:r w:rsidR="00F371E9">
        <w:rPr>
          <w:rStyle w:val="None"/>
          <w:b/>
          <w:bCs/>
        </w:rPr>
        <w:t>.2025</w:t>
      </w:r>
      <w:r w:rsidR="00B016A4">
        <w:rPr>
          <w:rStyle w:val="None"/>
          <w:b/>
          <w:bCs/>
        </w:rPr>
        <w:t xml:space="preserve"> год.</w:t>
      </w:r>
    </w:p>
    <w:p w:rsidR="00765DFD" w:rsidRDefault="00765DFD">
      <w:pPr>
        <w:jc w:val="both"/>
        <w:rPr>
          <w:rStyle w:val="None"/>
          <w:b/>
          <w:bCs/>
        </w:rPr>
      </w:pPr>
    </w:p>
    <w:p w:rsidR="00765DFD" w:rsidRDefault="00765DFD">
      <w:pPr>
        <w:jc w:val="both"/>
        <w:rPr>
          <w:rStyle w:val="None"/>
          <w:b/>
          <w:bCs/>
        </w:rPr>
      </w:pPr>
    </w:p>
    <w:p w:rsidR="00765DFD" w:rsidRDefault="00B016A4">
      <w:pPr>
        <w:jc w:val="both"/>
        <w:rPr>
          <w:rStyle w:val="None"/>
          <w:b/>
          <w:bCs/>
        </w:rPr>
      </w:pPr>
      <w:r>
        <w:rPr>
          <w:rStyle w:val="None"/>
          <w:b/>
          <w:bCs/>
        </w:rPr>
        <w:t xml:space="preserve">ДО </w:t>
      </w:r>
    </w:p>
    <w:p w:rsidR="00765DFD" w:rsidRDefault="00B016A4">
      <w:pPr>
        <w:jc w:val="both"/>
        <w:rPr>
          <w:rStyle w:val="None"/>
          <w:b/>
          <w:bCs/>
        </w:rPr>
      </w:pPr>
      <w:r>
        <w:rPr>
          <w:rStyle w:val="None"/>
          <w:b/>
          <w:bCs/>
        </w:rPr>
        <w:t>ОБЩИНСКИ СЪВЕТ</w:t>
      </w:r>
    </w:p>
    <w:p w:rsidR="00765DFD" w:rsidRDefault="00B016A4">
      <w:pPr>
        <w:jc w:val="both"/>
        <w:rPr>
          <w:rStyle w:val="None"/>
          <w:b/>
          <w:bCs/>
        </w:rPr>
      </w:pPr>
      <w:r>
        <w:rPr>
          <w:rStyle w:val="None"/>
          <w:b/>
          <w:bCs/>
        </w:rPr>
        <w:t>НИКОЛАЕВО</w:t>
      </w:r>
    </w:p>
    <w:p w:rsidR="00765DFD" w:rsidRDefault="00765DFD">
      <w:pPr>
        <w:jc w:val="both"/>
        <w:rPr>
          <w:rStyle w:val="None"/>
          <w:b/>
          <w:bCs/>
        </w:rPr>
      </w:pPr>
    </w:p>
    <w:p w:rsidR="00765DFD" w:rsidRDefault="00765DFD">
      <w:pPr>
        <w:jc w:val="both"/>
        <w:rPr>
          <w:rStyle w:val="None"/>
          <w:b/>
          <w:bCs/>
        </w:rPr>
      </w:pPr>
    </w:p>
    <w:p w:rsidR="00765DFD" w:rsidRDefault="00B016A4">
      <w:pPr>
        <w:ind w:left="2832" w:firstLine="708"/>
        <w:jc w:val="both"/>
        <w:rPr>
          <w:rStyle w:val="None"/>
          <w:b/>
          <w:bCs/>
        </w:rPr>
      </w:pPr>
      <w:r>
        <w:rPr>
          <w:rStyle w:val="None"/>
          <w:b/>
          <w:bCs/>
        </w:rPr>
        <w:t>ДОКЛАДНА ЗАПИСКА</w:t>
      </w:r>
    </w:p>
    <w:p w:rsidR="00765DFD" w:rsidRDefault="00765DFD">
      <w:pPr>
        <w:ind w:left="2832"/>
        <w:jc w:val="both"/>
        <w:rPr>
          <w:rStyle w:val="None"/>
          <w:b/>
          <w:bCs/>
        </w:rPr>
      </w:pPr>
    </w:p>
    <w:p w:rsidR="00765DFD" w:rsidRDefault="00B016A4">
      <w:pPr>
        <w:jc w:val="center"/>
        <w:rPr>
          <w:rStyle w:val="None"/>
          <w:b/>
          <w:bCs/>
        </w:rPr>
      </w:pPr>
      <w:r>
        <w:rPr>
          <w:rStyle w:val="None"/>
          <w:b/>
          <w:bCs/>
        </w:rPr>
        <w:t>ОТ НИКОЛАЙ КЪНЕВ - ПРЕДСЕДАТЕЛ НА Об С - НИКОЛАЕВО</w:t>
      </w:r>
    </w:p>
    <w:p w:rsidR="00765DFD" w:rsidRDefault="00765DFD">
      <w:pPr>
        <w:jc w:val="center"/>
      </w:pPr>
    </w:p>
    <w:p w:rsidR="00765DFD" w:rsidRDefault="00765DFD">
      <w:pPr>
        <w:jc w:val="center"/>
      </w:pPr>
    </w:p>
    <w:p w:rsidR="00765DFD" w:rsidRDefault="00765DFD">
      <w:pPr>
        <w:jc w:val="center"/>
      </w:pPr>
    </w:p>
    <w:p w:rsidR="008707E7" w:rsidRPr="004729AA" w:rsidRDefault="00B016A4" w:rsidP="00BB5D49">
      <w:pPr>
        <w:pStyle w:val="a5"/>
        <w:ind w:firstLine="708"/>
        <w:jc w:val="both"/>
        <w:rPr>
          <w:rStyle w:val="None"/>
          <w:sz w:val="24"/>
          <w:szCs w:val="24"/>
        </w:rPr>
      </w:pPr>
      <w:r>
        <w:rPr>
          <w:rStyle w:val="None"/>
          <w:b/>
          <w:bCs/>
          <w:sz w:val="24"/>
          <w:szCs w:val="24"/>
        </w:rPr>
        <w:t>Относно</w:t>
      </w:r>
      <w:r w:rsidRPr="00BB5D49">
        <w:rPr>
          <w:rStyle w:val="None"/>
          <w:bCs/>
          <w:sz w:val="24"/>
          <w:szCs w:val="24"/>
        </w:rPr>
        <w:t>:</w:t>
      </w:r>
      <w:r w:rsidRPr="00BB5D49">
        <w:rPr>
          <w:rStyle w:val="None"/>
          <w:bCs/>
          <w:sz w:val="24"/>
          <w:szCs w:val="24"/>
          <w:lang w:val="ru-RU"/>
        </w:rPr>
        <w:t xml:space="preserve"> </w:t>
      </w:r>
      <w:proofErr w:type="spellStart"/>
      <w:r w:rsidR="004729AA">
        <w:rPr>
          <w:rStyle w:val="None"/>
          <w:bCs/>
          <w:sz w:val="24"/>
          <w:szCs w:val="24"/>
          <w:lang w:val="ru-RU"/>
        </w:rPr>
        <w:t>Създаване</w:t>
      </w:r>
      <w:proofErr w:type="spellEnd"/>
      <w:r w:rsidR="004729AA">
        <w:rPr>
          <w:rStyle w:val="None"/>
          <w:bCs/>
          <w:sz w:val="24"/>
          <w:szCs w:val="24"/>
          <w:lang w:val="ru-RU"/>
        </w:rPr>
        <w:t xml:space="preserve"> и </w:t>
      </w:r>
      <w:proofErr w:type="spellStart"/>
      <w:r w:rsidR="004729AA">
        <w:rPr>
          <w:rStyle w:val="None"/>
          <w:bCs/>
          <w:sz w:val="24"/>
          <w:szCs w:val="24"/>
          <w:lang w:val="ru-RU"/>
        </w:rPr>
        <w:t>определяне</w:t>
      </w:r>
      <w:proofErr w:type="spellEnd"/>
      <w:r w:rsidR="004729AA">
        <w:rPr>
          <w:rStyle w:val="None"/>
          <w:bCs/>
          <w:sz w:val="24"/>
          <w:szCs w:val="24"/>
          <w:lang w:val="ru-RU"/>
        </w:rPr>
        <w:t xml:space="preserve"> на </w:t>
      </w:r>
      <w:proofErr w:type="spellStart"/>
      <w:r w:rsidR="004729AA">
        <w:rPr>
          <w:rStyle w:val="None"/>
          <w:bCs/>
          <w:sz w:val="24"/>
          <w:szCs w:val="24"/>
          <w:lang w:val="ru-RU"/>
        </w:rPr>
        <w:t>състав</w:t>
      </w:r>
      <w:r w:rsidR="00366324">
        <w:rPr>
          <w:rStyle w:val="None"/>
          <w:bCs/>
          <w:sz w:val="24"/>
          <w:szCs w:val="24"/>
          <w:lang w:val="ru-RU"/>
        </w:rPr>
        <w:t>а</w:t>
      </w:r>
      <w:proofErr w:type="spellEnd"/>
      <w:r w:rsidR="004729AA">
        <w:rPr>
          <w:rStyle w:val="None"/>
          <w:bCs/>
          <w:sz w:val="24"/>
          <w:szCs w:val="24"/>
          <w:lang w:val="ru-RU"/>
        </w:rPr>
        <w:t xml:space="preserve"> на Постоянна </w:t>
      </w:r>
      <w:proofErr w:type="spellStart"/>
      <w:r w:rsidR="004729AA">
        <w:rPr>
          <w:rStyle w:val="None"/>
          <w:bCs/>
          <w:sz w:val="24"/>
          <w:szCs w:val="24"/>
          <w:lang w:val="ru-RU"/>
        </w:rPr>
        <w:t>етична</w:t>
      </w:r>
      <w:proofErr w:type="spellEnd"/>
      <w:r w:rsidR="004729AA">
        <w:rPr>
          <w:rStyle w:val="None"/>
          <w:bCs/>
          <w:sz w:val="24"/>
          <w:szCs w:val="24"/>
          <w:lang w:val="ru-RU"/>
        </w:rPr>
        <w:t xml:space="preserve"> </w:t>
      </w:r>
      <w:r w:rsidR="004729AA">
        <w:rPr>
          <w:rStyle w:val="None"/>
          <w:bCs/>
          <w:sz w:val="24"/>
          <w:szCs w:val="24"/>
        </w:rPr>
        <w:t>комисия към Общински съвет – Николаево.</w:t>
      </w:r>
    </w:p>
    <w:p w:rsidR="00765DFD" w:rsidRDefault="00765DFD">
      <w:pPr>
        <w:pStyle w:val="a5"/>
        <w:ind w:firstLine="708"/>
        <w:jc w:val="both"/>
        <w:rPr>
          <w:rStyle w:val="None"/>
          <w:sz w:val="24"/>
          <w:szCs w:val="24"/>
        </w:rPr>
      </w:pPr>
    </w:p>
    <w:p w:rsidR="00765DFD" w:rsidRDefault="00B016A4">
      <w:pPr>
        <w:ind w:firstLine="708"/>
        <w:jc w:val="both"/>
        <w:rPr>
          <w:rStyle w:val="None"/>
          <w:b/>
          <w:bCs/>
        </w:rPr>
      </w:pPr>
      <w:r>
        <w:rPr>
          <w:rStyle w:val="None"/>
          <w:b/>
          <w:bCs/>
        </w:rPr>
        <w:t>УВАЖАЕМИ ДАМИ И ГОСПОДА</w:t>
      </w:r>
      <w:r w:rsidR="00BB5D49">
        <w:rPr>
          <w:rStyle w:val="None"/>
          <w:b/>
          <w:bCs/>
        </w:rPr>
        <w:t xml:space="preserve"> ОБЩИНСКИ СЪВЕТНИЦИ</w:t>
      </w:r>
      <w:r>
        <w:rPr>
          <w:rStyle w:val="None"/>
          <w:b/>
          <w:bCs/>
        </w:rPr>
        <w:t>,</w:t>
      </w:r>
    </w:p>
    <w:p w:rsidR="00765DFD" w:rsidRPr="00366324" w:rsidRDefault="00765DFD">
      <w:pPr>
        <w:jc w:val="both"/>
        <w:rPr>
          <w:rStyle w:val="None"/>
          <w:b/>
          <w:bCs/>
          <w:sz w:val="28"/>
          <w:szCs w:val="28"/>
          <w:lang w:val="ru-RU"/>
        </w:rPr>
      </w:pPr>
    </w:p>
    <w:p w:rsidR="00875FCC" w:rsidRDefault="008707E7" w:rsidP="008707E7">
      <w:pPr>
        <w:shd w:val="clear" w:color="auto" w:fill="FFFFFF"/>
        <w:jc w:val="both"/>
        <w:rPr>
          <w:rFonts w:eastAsia="Times New Roman" w:cs="Times New Roman"/>
        </w:rPr>
      </w:pPr>
      <w:r>
        <w:rPr>
          <w:rFonts w:eastAsia="Times New Roman" w:cs="Times New Roman"/>
        </w:rPr>
        <w:tab/>
      </w:r>
      <w:r w:rsidR="004729AA">
        <w:rPr>
          <w:rFonts w:eastAsia="Times New Roman" w:cs="Times New Roman"/>
        </w:rPr>
        <w:t>С</w:t>
      </w:r>
      <w:r w:rsidR="00B30CDF">
        <w:rPr>
          <w:rFonts w:eastAsia="Times New Roman" w:cs="Times New Roman"/>
        </w:rPr>
        <w:t xml:space="preserve"> текста на</w:t>
      </w:r>
      <w:r w:rsidR="004729AA">
        <w:rPr>
          <w:rFonts w:eastAsia="Times New Roman" w:cs="Times New Roman"/>
        </w:rPr>
        <w:t xml:space="preserve"> §</w:t>
      </w:r>
      <w:r w:rsidR="00B30CDF">
        <w:rPr>
          <w:rFonts w:eastAsia="Times New Roman" w:cs="Times New Roman"/>
        </w:rPr>
        <w:t>.</w:t>
      </w:r>
      <w:r w:rsidR="004729AA">
        <w:rPr>
          <w:rFonts w:eastAsia="Times New Roman" w:cs="Times New Roman"/>
        </w:rPr>
        <w:t>11 от Заключителн</w:t>
      </w:r>
      <w:r w:rsidR="00366324">
        <w:rPr>
          <w:rFonts w:eastAsia="Times New Roman" w:cs="Times New Roman"/>
        </w:rPr>
        <w:t>ите</w:t>
      </w:r>
      <w:r w:rsidR="004729AA">
        <w:rPr>
          <w:rFonts w:eastAsia="Times New Roman" w:cs="Times New Roman"/>
        </w:rPr>
        <w:t xml:space="preserve"> разпоредб</w:t>
      </w:r>
      <w:r w:rsidR="00366324">
        <w:rPr>
          <w:rFonts w:eastAsia="Times New Roman" w:cs="Times New Roman"/>
        </w:rPr>
        <w:t>и</w:t>
      </w:r>
      <w:r w:rsidR="004729AA">
        <w:rPr>
          <w:rFonts w:eastAsia="Times New Roman" w:cs="Times New Roman"/>
        </w:rPr>
        <w:t xml:space="preserve"> на Закона за изменение и допълнение на Закона за защита на лицата, подаващи сигнали или публично оповестяващи информация на нарушения </w:t>
      </w:r>
      <w:r w:rsidR="004729AA" w:rsidRPr="00366324">
        <w:rPr>
          <w:rFonts w:eastAsia="Times New Roman" w:cs="Times New Roman"/>
          <w:lang w:val="ru-RU"/>
        </w:rPr>
        <w:t>(</w:t>
      </w:r>
      <w:r w:rsidR="004729AA">
        <w:rPr>
          <w:rFonts w:eastAsia="Times New Roman" w:cs="Times New Roman"/>
        </w:rPr>
        <w:t>ДВ, бр. 38 от 9 май 2025 г.</w:t>
      </w:r>
      <w:r w:rsidR="004729AA" w:rsidRPr="00366324">
        <w:rPr>
          <w:rFonts w:eastAsia="Times New Roman" w:cs="Times New Roman"/>
          <w:lang w:val="ru-RU"/>
        </w:rPr>
        <w:t>)</w:t>
      </w:r>
      <w:r w:rsidR="004729AA">
        <w:rPr>
          <w:rFonts w:eastAsia="Times New Roman" w:cs="Times New Roman"/>
        </w:rPr>
        <w:t xml:space="preserve"> беше изменен и допълнен Закона за местното самоуправление и местната администрация, като се въведоха следните нови задължения за общински</w:t>
      </w:r>
      <w:r w:rsidR="00366324">
        <w:rPr>
          <w:rFonts w:eastAsia="Times New Roman" w:cs="Times New Roman"/>
        </w:rPr>
        <w:t>я</w:t>
      </w:r>
      <w:r w:rsidR="004729AA">
        <w:rPr>
          <w:rFonts w:eastAsia="Times New Roman" w:cs="Times New Roman"/>
        </w:rPr>
        <w:t xml:space="preserve"> съвет</w:t>
      </w:r>
      <w:r w:rsidR="00B30CDF">
        <w:rPr>
          <w:rFonts w:eastAsia="Times New Roman" w:cs="Times New Roman"/>
        </w:rPr>
        <w:t xml:space="preserve"> и за </w:t>
      </w:r>
      <w:r w:rsidR="00B30CDF">
        <w:rPr>
          <w:rFonts w:cs="Times New Roman"/>
          <w:shd w:val="clear" w:color="auto" w:fill="FFFFFF"/>
        </w:rPr>
        <w:t>о</w:t>
      </w:r>
      <w:r w:rsidR="00B30CDF" w:rsidRPr="00B30CDF">
        <w:rPr>
          <w:rFonts w:cs="Times New Roman"/>
          <w:shd w:val="clear" w:color="auto" w:fill="FFFFFF"/>
        </w:rPr>
        <w:t>бщинския съветник</w:t>
      </w:r>
      <w:r w:rsidR="00B30CDF">
        <w:rPr>
          <w:rFonts w:cs="Times New Roman"/>
          <w:shd w:val="clear" w:color="auto" w:fill="FFFFFF"/>
        </w:rPr>
        <w:t>, а именно</w:t>
      </w:r>
      <w:r w:rsidR="004729AA">
        <w:rPr>
          <w:rFonts w:eastAsia="Times New Roman" w:cs="Times New Roman"/>
        </w:rPr>
        <w:t>:</w:t>
      </w:r>
    </w:p>
    <w:p w:rsidR="004729AA" w:rsidRDefault="004729AA" w:rsidP="004729AA">
      <w:pPr>
        <w:shd w:val="clear" w:color="auto" w:fill="FFFFFF"/>
        <w:ind w:firstLine="708"/>
        <w:jc w:val="both"/>
        <w:rPr>
          <w:rFonts w:cs="Times New Roman"/>
          <w:shd w:val="clear" w:color="auto" w:fill="FFFFFF"/>
        </w:rPr>
      </w:pPr>
      <w:r>
        <w:rPr>
          <w:rFonts w:cs="Times New Roman"/>
          <w:shd w:val="clear" w:color="auto" w:fill="FFFFFF"/>
        </w:rPr>
        <w:t>1.</w:t>
      </w:r>
      <w:r w:rsidR="00B30CDF">
        <w:rPr>
          <w:rFonts w:cs="Times New Roman"/>
          <w:shd w:val="clear" w:color="auto" w:fill="FFFFFF"/>
        </w:rPr>
        <w:t xml:space="preserve"> </w:t>
      </w:r>
      <w:r w:rsidRPr="004729AA">
        <w:rPr>
          <w:rFonts w:cs="Times New Roman"/>
          <w:shd w:val="clear" w:color="auto" w:fill="FFFFFF"/>
        </w:rPr>
        <w:t>Общинският съвет приема Етичен кодекс на общинските съветници</w:t>
      </w:r>
      <w:r w:rsidR="00366324">
        <w:rPr>
          <w:rFonts w:cs="Times New Roman"/>
          <w:shd w:val="clear" w:color="auto" w:fill="FFFFFF"/>
        </w:rPr>
        <w:t>.</w:t>
      </w:r>
      <w:r>
        <w:rPr>
          <w:rFonts w:cs="Times New Roman"/>
          <w:shd w:val="clear" w:color="auto" w:fill="FFFFFF"/>
        </w:rPr>
        <w:t xml:space="preserve"> </w:t>
      </w:r>
      <w:r w:rsidRPr="00366324">
        <w:rPr>
          <w:rFonts w:cs="Times New Roman"/>
          <w:shd w:val="clear" w:color="auto" w:fill="FFFFFF"/>
          <w:lang w:val="ru-RU"/>
        </w:rPr>
        <w:t>(</w:t>
      </w:r>
      <w:r>
        <w:rPr>
          <w:rFonts w:cs="Times New Roman"/>
          <w:shd w:val="clear" w:color="auto" w:fill="FFFFFF"/>
        </w:rPr>
        <w:t>чл. 21, ал.</w:t>
      </w:r>
      <w:r w:rsidR="00B30CDF">
        <w:rPr>
          <w:rFonts w:cs="Times New Roman"/>
          <w:shd w:val="clear" w:color="auto" w:fill="FFFFFF"/>
        </w:rPr>
        <w:t xml:space="preserve"> </w:t>
      </w:r>
      <w:r>
        <w:rPr>
          <w:rFonts w:cs="Times New Roman"/>
          <w:shd w:val="clear" w:color="auto" w:fill="FFFFFF"/>
        </w:rPr>
        <w:t>4 от ЗМСМА</w:t>
      </w:r>
      <w:r w:rsidRPr="00366324">
        <w:rPr>
          <w:rFonts w:cs="Times New Roman"/>
          <w:shd w:val="clear" w:color="auto" w:fill="FFFFFF"/>
          <w:lang w:val="ru-RU"/>
        </w:rPr>
        <w:t>)</w:t>
      </w:r>
      <w:r w:rsidR="00FB238F">
        <w:rPr>
          <w:rFonts w:cs="Times New Roman"/>
          <w:shd w:val="clear" w:color="auto" w:fill="FFFFFF"/>
        </w:rPr>
        <w:t>;</w:t>
      </w:r>
    </w:p>
    <w:p w:rsidR="00FB238F" w:rsidRDefault="00FB238F" w:rsidP="00B30CDF">
      <w:pPr>
        <w:shd w:val="clear" w:color="auto" w:fill="FFFFFF"/>
        <w:ind w:firstLine="708"/>
        <w:jc w:val="both"/>
        <w:rPr>
          <w:rFonts w:cs="Times New Roman"/>
          <w:shd w:val="clear" w:color="auto" w:fill="FFFFFF"/>
        </w:rPr>
      </w:pPr>
      <w:r>
        <w:rPr>
          <w:rFonts w:cs="Times New Roman"/>
          <w:shd w:val="clear" w:color="auto" w:fill="FFFFFF"/>
        </w:rPr>
        <w:t>2.</w:t>
      </w:r>
      <w:r w:rsidR="00366324" w:rsidRPr="00366324">
        <w:rPr>
          <w:rFonts w:cs="Times New Roman"/>
          <w:shd w:val="clear" w:color="auto" w:fill="FFFFFF"/>
        </w:rPr>
        <w:t xml:space="preserve"> Общинският съвет избира от състава на своите съветници постоянна етична комисия, която разглежда сигнали за нарушения на Етичния кодекс на общинските съветници, включително сигнали за неетично поведение. Постъпилите сигнали за конфликт на интереси и за корупция на общински съветници се изпращат на съответните компетентни органи.</w:t>
      </w:r>
      <w:r>
        <w:rPr>
          <w:rFonts w:cs="Times New Roman"/>
          <w:shd w:val="clear" w:color="auto" w:fill="FFFFFF"/>
        </w:rPr>
        <w:t xml:space="preserve"> </w:t>
      </w:r>
      <w:r w:rsidRPr="00366324">
        <w:rPr>
          <w:rFonts w:cs="Times New Roman"/>
          <w:shd w:val="clear" w:color="auto" w:fill="FFFFFF"/>
          <w:lang w:val="ru-RU"/>
        </w:rPr>
        <w:t>(</w:t>
      </w:r>
      <w:r>
        <w:rPr>
          <w:rFonts w:cs="Times New Roman"/>
          <w:shd w:val="clear" w:color="auto" w:fill="FFFFFF"/>
        </w:rPr>
        <w:t>чл. 48, ал.</w:t>
      </w:r>
      <w:r w:rsidR="00B30CDF">
        <w:rPr>
          <w:rFonts w:cs="Times New Roman"/>
          <w:shd w:val="clear" w:color="auto" w:fill="FFFFFF"/>
        </w:rPr>
        <w:t xml:space="preserve"> </w:t>
      </w:r>
      <w:r>
        <w:rPr>
          <w:rFonts w:cs="Times New Roman"/>
          <w:shd w:val="clear" w:color="auto" w:fill="FFFFFF"/>
        </w:rPr>
        <w:t>2 от ЗМСМА</w:t>
      </w:r>
      <w:r w:rsidRPr="00366324">
        <w:rPr>
          <w:rFonts w:cs="Times New Roman"/>
          <w:shd w:val="clear" w:color="auto" w:fill="FFFFFF"/>
          <w:lang w:val="ru-RU"/>
        </w:rPr>
        <w:t>)</w:t>
      </w:r>
      <w:r>
        <w:rPr>
          <w:rFonts w:cs="Times New Roman"/>
          <w:shd w:val="clear" w:color="auto" w:fill="FFFFFF"/>
        </w:rPr>
        <w:t>;</w:t>
      </w:r>
    </w:p>
    <w:p w:rsidR="00FB238F" w:rsidRDefault="00FB238F" w:rsidP="00FB238F">
      <w:pPr>
        <w:shd w:val="clear" w:color="auto" w:fill="FFFFFF"/>
        <w:ind w:firstLine="708"/>
        <w:jc w:val="both"/>
        <w:rPr>
          <w:rFonts w:cs="Times New Roman"/>
          <w:shd w:val="clear" w:color="auto" w:fill="FFFFFF"/>
        </w:rPr>
      </w:pPr>
      <w:r>
        <w:rPr>
          <w:rFonts w:cs="Times New Roman"/>
          <w:shd w:val="clear" w:color="auto" w:fill="FFFFFF"/>
        </w:rPr>
        <w:t xml:space="preserve">3. </w:t>
      </w:r>
      <w:r w:rsidR="00B30CDF" w:rsidRPr="00B30CDF">
        <w:rPr>
          <w:rFonts w:cs="Times New Roman"/>
          <w:shd w:val="clear" w:color="auto" w:fill="FFFFFF"/>
        </w:rPr>
        <w:t>Общинският съветник е длъжен да осъществява дейността си при спазване на правилата на Етичния кодекс на общинските съветници.</w:t>
      </w:r>
      <w:r>
        <w:rPr>
          <w:rFonts w:cs="Times New Roman"/>
          <w:shd w:val="clear" w:color="auto" w:fill="FFFFFF"/>
        </w:rPr>
        <w:t xml:space="preserve"> </w:t>
      </w:r>
      <w:r w:rsidRPr="00366324">
        <w:rPr>
          <w:rFonts w:cs="Times New Roman"/>
          <w:shd w:val="clear" w:color="auto" w:fill="FFFFFF"/>
          <w:lang w:val="ru-RU"/>
        </w:rPr>
        <w:t>(</w:t>
      </w:r>
      <w:r>
        <w:rPr>
          <w:rFonts w:cs="Times New Roman"/>
          <w:shd w:val="clear" w:color="auto" w:fill="FFFFFF"/>
        </w:rPr>
        <w:t>чл. 36, ал.</w:t>
      </w:r>
      <w:r w:rsidR="00B30CDF">
        <w:rPr>
          <w:rFonts w:cs="Times New Roman"/>
          <w:shd w:val="clear" w:color="auto" w:fill="FFFFFF"/>
        </w:rPr>
        <w:t xml:space="preserve"> </w:t>
      </w:r>
      <w:r>
        <w:rPr>
          <w:rFonts w:cs="Times New Roman"/>
          <w:shd w:val="clear" w:color="auto" w:fill="FFFFFF"/>
        </w:rPr>
        <w:t>2 от ЗМСМА</w:t>
      </w:r>
      <w:r w:rsidRPr="00366324">
        <w:rPr>
          <w:rFonts w:cs="Times New Roman"/>
          <w:shd w:val="clear" w:color="auto" w:fill="FFFFFF"/>
          <w:lang w:val="ru-RU"/>
        </w:rPr>
        <w:t>)</w:t>
      </w:r>
      <w:r>
        <w:rPr>
          <w:rFonts w:cs="Times New Roman"/>
          <w:shd w:val="clear" w:color="auto" w:fill="FFFFFF"/>
        </w:rPr>
        <w:t>;</w:t>
      </w:r>
    </w:p>
    <w:p w:rsidR="00FB238F" w:rsidRDefault="00FB238F" w:rsidP="00FB238F">
      <w:pPr>
        <w:shd w:val="clear" w:color="auto" w:fill="FFFFFF"/>
        <w:ind w:firstLine="708"/>
        <w:jc w:val="both"/>
        <w:rPr>
          <w:rFonts w:cs="Times New Roman"/>
          <w:shd w:val="clear" w:color="auto" w:fill="FFFFFF"/>
        </w:rPr>
      </w:pPr>
      <w:r>
        <w:rPr>
          <w:rFonts w:cs="Times New Roman"/>
          <w:shd w:val="clear" w:color="auto" w:fill="FFFFFF"/>
        </w:rPr>
        <w:t xml:space="preserve">4. </w:t>
      </w:r>
      <w:r w:rsidR="00B30CDF" w:rsidRPr="00B30CDF">
        <w:rPr>
          <w:rFonts w:cs="Times New Roman"/>
          <w:shd w:val="clear" w:color="auto" w:fill="FFFFFF"/>
        </w:rPr>
        <w:t>Влезлите в сила актове на съответните компетентни органи, с които се установяват нарушения на Етичния кодекс на общинските съветници, несъвместимост, конфликт на интереси или корупция на общински съветници, се оповестяват публично на интернет страницата на съответния общински съвет при спазване на нормативните изисквания за защита на личните данни.</w:t>
      </w:r>
      <w:r w:rsidRPr="00366324">
        <w:rPr>
          <w:rFonts w:cs="Times New Roman"/>
          <w:shd w:val="clear" w:color="auto" w:fill="FFFFFF"/>
          <w:lang w:val="ru-RU"/>
        </w:rPr>
        <w:t xml:space="preserve"> (</w:t>
      </w:r>
      <w:r w:rsidRPr="00FB238F">
        <w:rPr>
          <w:rFonts w:cs="Times New Roman"/>
          <w:shd w:val="clear" w:color="auto" w:fill="FFFFFF"/>
        </w:rPr>
        <w:t>чл. 37в от ЗМСМА</w:t>
      </w:r>
      <w:r w:rsidRPr="00366324">
        <w:rPr>
          <w:rFonts w:cs="Times New Roman"/>
          <w:shd w:val="clear" w:color="auto" w:fill="FFFFFF"/>
          <w:lang w:val="ru-RU"/>
        </w:rPr>
        <w:t>)</w:t>
      </w:r>
      <w:r w:rsidRPr="00FB238F">
        <w:rPr>
          <w:rFonts w:cs="Times New Roman"/>
          <w:shd w:val="clear" w:color="auto" w:fill="FFFFFF"/>
        </w:rPr>
        <w:t>;</w:t>
      </w:r>
    </w:p>
    <w:p w:rsidR="00FB238F" w:rsidRDefault="00FB238F" w:rsidP="00FB238F">
      <w:pPr>
        <w:shd w:val="clear" w:color="auto" w:fill="FFFFFF"/>
        <w:ind w:firstLine="708"/>
        <w:jc w:val="both"/>
        <w:rPr>
          <w:rFonts w:cs="Times New Roman"/>
          <w:shd w:val="clear" w:color="auto" w:fill="FFFFFF"/>
        </w:rPr>
      </w:pPr>
      <w:r>
        <w:rPr>
          <w:rFonts w:cs="Times New Roman"/>
          <w:shd w:val="clear" w:color="auto" w:fill="FFFFFF"/>
        </w:rPr>
        <w:t xml:space="preserve">5. Годишен отчет за дейността на етичната комисия </w:t>
      </w:r>
      <w:r w:rsidR="00B30CDF">
        <w:rPr>
          <w:rFonts w:cs="Times New Roman"/>
          <w:shd w:val="clear" w:color="auto" w:fill="FFFFFF"/>
        </w:rPr>
        <w:t xml:space="preserve">- </w:t>
      </w:r>
      <w:r w:rsidR="00B30CDF" w:rsidRPr="00B30CDF">
        <w:rPr>
          <w:rFonts w:cs="Times New Roman"/>
          <w:shd w:val="clear" w:color="auto" w:fill="FFFFFF"/>
        </w:rPr>
        <w:t xml:space="preserve">В отчета на комисията се включва информация за броя на подадените сигнали за неетично поведение, за конфликт на интереси и за корупция на общински съветници и други нарушения на Етичния кодекс на общинските съветници, както и за предприетите действия по тях. Информацията се </w:t>
      </w:r>
      <w:r w:rsidR="00B30CDF" w:rsidRPr="00B30CDF">
        <w:rPr>
          <w:rFonts w:cs="Times New Roman"/>
          <w:shd w:val="clear" w:color="auto" w:fill="FFFFFF"/>
        </w:rPr>
        <w:lastRenderedPageBreak/>
        <w:t xml:space="preserve">оповестява публично на интернет страницата на съответния общински съвет след разглеждането на отчета по </w:t>
      </w:r>
      <w:r w:rsidR="00B30CDF">
        <w:rPr>
          <w:rFonts w:cs="Times New Roman"/>
          <w:shd w:val="clear" w:color="auto" w:fill="FFFFFF"/>
        </w:rPr>
        <w:t xml:space="preserve">съответния </w:t>
      </w:r>
      <w:r w:rsidR="00B30CDF" w:rsidRPr="00B30CDF">
        <w:rPr>
          <w:rFonts w:cs="Times New Roman"/>
          <w:shd w:val="clear" w:color="auto" w:fill="FFFFFF"/>
        </w:rPr>
        <w:t>ред</w:t>
      </w:r>
      <w:r w:rsidR="00B30CDF">
        <w:rPr>
          <w:rFonts w:cs="Times New Roman"/>
          <w:shd w:val="clear" w:color="auto" w:fill="FFFFFF"/>
        </w:rPr>
        <w:t>.</w:t>
      </w:r>
      <w:r w:rsidR="00B30CDF" w:rsidRPr="00B30CDF">
        <w:rPr>
          <w:rFonts w:cs="Times New Roman"/>
          <w:shd w:val="clear" w:color="auto" w:fill="FFFFFF"/>
          <w:lang w:val="ru-RU"/>
        </w:rPr>
        <w:t xml:space="preserve"> </w:t>
      </w:r>
      <w:r w:rsidRPr="00366324">
        <w:rPr>
          <w:rFonts w:cs="Times New Roman"/>
          <w:shd w:val="clear" w:color="auto" w:fill="FFFFFF"/>
          <w:lang w:val="ru-RU"/>
        </w:rPr>
        <w:t>(</w:t>
      </w:r>
      <w:r>
        <w:rPr>
          <w:rFonts w:cs="Times New Roman"/>
          <w:shd w:val="clear" w:color="auto" w:fill="FFFFFF"/>
        </w:rPr>
        <w:t>чл. 27, ал. 7</w:t>
      </w:r>
      <w:r w:rsidRPr="00FB238F">
        <w:rPr>
          <w:rFonts w:cs="Times New Roman"/>
          <w:shd w:val="clear" w:color="auto" w:fill="FFFFFF"/>
        </w:rPr>
        <w:t xml:space="preserve"> от ЗМСМА</w:t>
      </w:r>
      <w:r w:rsidRPr="00366324">
        <w:rPr>
          <w:rFonts w:cs="Times New Roman"/>
          <w:shd w:val="clear" w:color="auto" w:fill="FFFFFF"/>
          <w:lang w:val="ru-RU"/>
        </w:rPr>
        <w:t>)</w:t>
      </w:r>
      <w:r w:rsidR="00A215DD">
        <w:rPr>
          <w:rFonts w:cs="Times New Roman"/>
          <w:shd w:val="clear" w:color="auto" w:fill="FFFFFF"/>
        </w:rPr>
        <w:t>.</w:t>
      </w:r>
    </w:p>
    <w:p w:rsidR="00FB238F" w:rsidRPr="00FB238F" w:rsidRDefault="00FB238F" w:rsidP="00FB238F">
      <w:pPr>
        <w:shd w:val="clear" w:color="auto" w:fill="FFFFFF"/>
        <w:ind w:firstLine="708"/>
        <w:jc w:val="both"/>
        <w:rPr>
          <w:rFonts w:cs="Times New Roman"/>
          <w:shd w:val="clear" w:color="auto" w:fill="FFFFFF"/>
        </w:rPr>
      </w:pPr>
    </w:p>
    <w:p w:rsidR="00A215DD" w:rsidRDefault="00DC0B81">
      <w:pPr>
        <w:pStyle w:val="a6"/>
        <w:shd w:val="clear" w:color="auto" w:fill="FFFFFF"/>
        <w:spacing w:before="0" w:line="20" w:lineRule="atLeast"/>
        <w:jc w:val="both"/>
        <w:rPr>
          <w:rStyle w:val="None"/>
        </w:rPr>
      </w:pPr>
      <w:r>
        <w:rPr>
          <w:rStyle w:val="None"/>
        </w:rPr>
        <w:tab/>
        <w:t>Предвид</w:t>
      </w:r>
      <w:r w:rsidR="00B016A4">
        <w:rPr>
          <w:rStyle w:val="None"/>
        </w:rPr>
        <w:t xml:space="preserve"> горното и на основание </w:t>
      </w:r>
      <w:r w:rsidR="00A215DD">
        <w:rPr>
          <w:rStyle w:val="None"/>
        </w:rPr>
        <w:t>чл. 21, ал. 1, т. 1 и</w:t>
      </w:r>
      <w:r w:rsidR="00B016A4">
        <w:rPr>
          <w:rStyle w:val="None"/>
          <w:color w:val="FF0000"/>
          <w:u w:color="FF0000"/>
        </w:rPr>
        <w:t xml:space="preserve"> </w:t>
      </w:r>
      <w:r w:rsidR="00A215DD">
        <w:rPr>
          <w:rStyle w:val="None"/>
        </w:rPr>
        <w:t>чл. 48, ал. 2</w:t>
      </w:r>
      <w:r w:rsidR="00B016A4">
        <w:rPr>
          <w:rStyle w:val="None"/>
        </w:rPr>
        <w:t xml:space="preserve"> от </w:t>
      </w:r>
      <w:r w:rsidR="00A215DD">
        <w:rPr>
          <w:rStyle w:val="None"/>
        </w:rPr>
        <w:t xml:space="preserve">Закона за местното самоуправление и местната администрация </w:t>
      </w:r>
      <w:r w:rsidR="00A215DD" w:rsidRPr="00366324">
        <w:rPr>
          <w:rStyle w:val="None"/>
          <w:lang w:val="ru-RU"/>
        </w:rPr>
        <w:t>(</w:t>
      </w:r>
      <w:r w:rsidR="00B016A4">
        <w:rPr>
          <w:rStyle w:val="None"/>
        </w:rPr>
        <w:t>ЗМСМА</w:t>
      </w:r>
      <w:r w:rsidR="00A215DD" w:rsidRPr="00366324">
        <w:rPr>
          <w:rStyle w:val="None"/>
          <w:lang w:val="ru-RU"/>
        </w:rPr>
        <w:t>)</w:t>
      </w:r>
      <w:r w:rsidR="00B016A4">
        <w:rPr>
          <w:rStyle w:val="None"/>
        </w:rPr>
        <w:t>, предлагам на Общински съвет Николаево да приеме следното</w:t>
      </w:r>
    </w:p>
    <w:p w:rsidR="00765DFD" w:rsidRDefault="00B016A4">
      <w:pPr>
        <w:jc w:val="center"/>
        <w:rPr>
          <w:rStyle w:val="None"/>
          <w:b/>
          <w:bCs/>
        </w:rPr>
      </w:pPr>
      <w:r>
        <w:rPr>
          <w:rStyle w:val="None"/>
          <w:b/>
          <w:bCs/>
        </w:rPr>
        <w:t>РЕШЕНИЕ</w:t>
      </w:r>
      <w:r w:rsidR="00B30CDF">
        <w:rPr>
          <w:rStyle w:val="None"/>
          <w:b/>
          <w:bCs/>
        </w:rPr>
        <w:t>:</w:t>
      </w:r>
    </w:p>
    <w:p w:rsidR="00765DFD" w:rsidRDefault="00765DFD">
      <w:pPr>
        <w:jc w:val="center"/>
        <w:rPr>
          <w:rStyle w:val="None"/>
          <w:b/>
          <w:bCs/>
        </w:rPr>
      </w:pPr>
    </w:p>
    <w:p w:rsidR="00650B18" w:rsidRDefault="00A215DD" w:rsidP="00A215DD">
      <w:pPr>
        <w:pStyle w:val="aa"/>
        <w:numPr>
          <w:ilvl w:val="0"/>
          <w:numId w:val="3"/>
        </w:numPr>
        <w:jc w:val="both"/>
        <w:rPr>
          <w:rStyle w:val="None"/>
        </w:rPr>
      </w:pPr>
      <w:r>
        <w:rPr>
          <w:rStyle w:val="None"/>
        </w:rPr>
        <w:t>Създава</w:t>
      </w:r>
      <w:r w:rsidR="00B30CDF">
        <w:rPr>
          <w:rStyle w:val="None"/>
        </w:rPr>
        <w:t xml:space="preserve"> се</w:t>
      </w:r>
      <w:r>
        <w:rPr>
          <w:rStyle w:val="None"/>
        </w:rPr>
        <w:t xml:space="preserve"> </w:t>
      </w:r>
      <w:r w:rsidR="006215FE">
        <w:rPr>
          <w:rStyle w:val="None"/>
        </w:rPr>
        <w:t>П</w:t>
      </w:r>
      <w:r>
        <w:rPr>
          <w:rStyle w:val="None"/>
        </w:rPr>
        <w:t xml:space="preserve">остоянна </w:t>
      </w:r>
      <w:r w:rsidR="00B30CDF">
        <w:rPr>
          <w:rStyle w:val="None"/>
        </w:rPr>
        <w:t>Е</w:t>
      </w:r>
      <w:r>
        <w:rPr>
          <w:rStyle w:val="None"/>
        </w:rPr>
        <w:t xml:space="preserve">тична комисия </w:t>
      </w:r>
      <w:r w:rsidR="00B30CDF">
        <w:rPr>
          <w:rStyle w:val="None"/>
        </w:rPr>
        <w:t>при</w:t>
      </w:r>
      <w:r>
        <w:rPr>
          <w:rStyle w:val="None"/>
        </w:rPr>
        <w:t xml:space="preserve"> Общински съвет</w:t>
      </w:r>
      <w:r w:rsidR="00B30CDF">
        <w:rPr>
          <w:rStyle w:val="None"/>
        </w:rPr>
        <w:t xml:space="preserve"> </w:t>
      </w:r>
      <w:r>
        <w:rPr>
          <w:rStyle w:val="None"/>
        </w:rPr>
        <w:t>-</w:t>
      </w:r>
      <w:r w:rsidR="00B30CDF">
        <w:rPr>
          <w:rStyle w:val="None"/>
        </w:rPr>
        <w:t xml:space="preserve"> </w:t>
      </w:r>
      <w:r>
        <w:rPr>
          <w:rStyle w:val="None"/>
        </w:rPr>
        <w:t>Николаево.</w:t>
      </w:r>
    </w:p>
    <w:p w:rsidR="00A215DD" w:rsidRDefault="00A215DD" w:rsidP="00A215DD">
      <w:pPr>
        <w:pStyle w:val="aa"/>
        <w:numPr>
          <w:ilvl w:val="0"/>
          <w:numId w:val="3"/>
        </w:numPr>
        <w:jc w:val="both"/>
        <w:rPr>
          <w:rStyle w:val="None"/>
        </w:rPr>
      </w:pPr>
      <w:r>
        <w:rPr>
          <w:rStyle w:val="None"/>
        </w:rPr>
        <w:t xml:space="preserve">Определя броя на членовете на </w:t>
      </w:r>
      <w:r w:rsidR="006215FE">
        <w:rPr>
          <w:rStyle w:val="None"/>
        </w:rPr>
        <w:t>По</w:t>
      </w:r>
      <w:r>
        <w:rPr>
          <w:rStyle w:val="None"/>
        </w:rPr>
        <w:t xml:space="preserve">стоянната </w:t>
      </w:r>
      <w:r w:rsidR="006215FE">
        <w:rPr>
          <w:rStyle w:val="None"/>
        </w:rPr>
        <w:t>Е</w:t>
      </w:r>
      <w:r>
        <w:rPr>
          <w:rStyle w:val="None"/>
        </w:rPr>
        <w:t>тична комисия към Общински съвет</w:t>
      </w:r>
      <w:r w:rsidR="00B30CDF">
        <w:rPr>
          <w:rStyle w:val="None"/>
        </w:rPr>
        <w:t xml:space="preserve"> </w:t>
      </w:r>
      <w:r>
        <w:rPr>
          <w:rStyle w:val="None"/>
        </w:rPr>
        <w:t>-</w:t>
      </w:r>
      <w:r w:rsidR="00B30CDF">
        <w:rPr>
          <w:rStyle w:val="None"/>
        </w:rPr>
        <w:t xml:space="preserve"> </w:t>
      </w:r>
      <w:r>
        <w:rPr>
          <w:rStyle w:val="None"/>
        </w:rPr>
        <w:t>Николаево</w:t>
      </w:r>
      <w:r w:rsidR="00B30CDF">
        <w:rPr>
          <w:rStyle w:val="None"/>
        </w:rPr>
        <w:t xml:space="preserve"> - ….. общински съветници</w:t>
      </w:r>
      <w:r>
        <w:rPr>
          <w:rStyle w:val="None"/>
        </w:rPr>
        <w:t>.</w:t>
      </w:r>
    </w:p>
    <w:p w:rsidR="00A215DD" w:rsidRDefault="00B30CDF" w:rsidP="00A215DD">
      <w:pPr>
        <w:pStyle w:val="aa"/>
        <w:numPr>
          <w:ilvl w:val="0"/>
          <w:numId w:val="3"/>
        </w:numPr>
        <w:jc w:val="both"/>
        <w:rPr>
          <w:rStyle w:val="None"/>
        </w:rPr>
      </w:pPr>
      <w:r>
        <w:rPr>
          <w:rStyle w:val="None"/>
        </w:rPr>
        <w:t>Избира в</w:t>
      </w:r>
      <w:r w:rsidR="00A215DD">
        <w:rPr>
          <w:rStyle w:val="None"/>
        </w:rPr>
        <w:t xml:space="preserve"> състава на </w:t>
      </w:r>
      <w:r w:rsidR="006215FE">
        <w:rPr>
          <w:rStyle w:val="None"/>
        </w:rPr>
        <w:t>П</w:t>
      </w:r>
      <w:r w:rsidR="00A215DD">
        <w:rPr>
          <w:rStyle w:val="None"/>
        </w:rPr>
        <w:t xml:space="preserve">остоянната </w:t>
      </w:r>
      <w:r>
        <w:rPr>
          <w:rStyle w:val="None"/>
        </w:rPr>
        <w:t>Е</w:t>
      </w:r>
      <w:r w:rsidR="00A215DD">
        <w:rPr>
          <w:rStyle w:val="None"/>
        </w:rPr>
        <w:t>тична комисия</w:t>
      </w:r>
      <w:r w:rsidR="00A215DD" w:rsidRPr="00A215DD">
        <w:rPr>
          <w:rStyle w:val="None"/>
        </w:rPr>
        <w:t xml:space="preserve"> </w:t>
      </w:r>
      <w:r w:rsidR="00A215DD">
        <w:rPr>
          <w:rStyle w:val="None"/>
        </w:rPr>
        <w:t>към Общински съвет-Николаево</w:t>
      </w:r>
      <w:r>
        <w:rPr>
          <w:rStyle w:val="None"/>
        </w:rPr>
        <w:t xml:space="preserve"> следните съветници: ….</w:t>
      </w:r>
      <w:r w:rsidR="00A215DD">
        <w:rPr>
          <w:rStyle w:val="None"/>
        </w:rPr>
        <w:t xml:space="preserve">. </w:t>
      </w:r>
    </w:p>
    <w:p w:rsidR="00A215DD" w:rsidRDefault="00A215DD" w:rsidP="00A215DD">
      <w:pPr>
        <w:pStyle w:val="aa"/>
        <w:numPr>
          <w:ilvl w:val="0"/>
          <w:numId w:val="3"/>
        </w:numPr>
        <w:jc w:val="both"/>
        <w:rPr>
          <w:rStyle w:val="None"/>
        </w:rPr>
      </w:pPr>
      <w:r>
        <w:rPr>
          <w:rStyle w:val="None"/>
        </w:rPr>
        <w:t xml:space="preserve">Избира </w:t>
      </w:r>
      <w:r w:rsidR="00B30CDF">
        <w:rPr>
          <w:rStyle w:val="None"/>
        </w:rPr>
        <w:t xml:space="preserve">за </w:t>
      </w:r>
      <w:r>
        <w:rPr>
          <w:rStyle w:val="None"/>
        </w:rPr>
        <w:t xml:space="preserve">председател на </w:t>
      </w:r>
      <w:r w:rsidR="006215FE">
        <w:rPr>
          <w:rStyle w:val="None"/>
        </w:rPr>
        <w:t>П</w:t>
      </w:r>
      <w:r>
        <w:rPr>
          <w:rStyle w:val="None"/>
        </w:rPr>
        <w:t xml:space="preserve">остоянната </w:t>
      </w:r>
      <w:r w:rsidR="00B30CDF">
        <w:rPr>
          <w:rStyle w:val="None"/>
        </w:rPr>
        <w:t>Е</w:t>
      </w:r>
      <w:r>
        <w:rPr>
          <w:rStyle w:val="None"/>
        </w:rPr>
        <w:t>тична комисията</w:t>
      </w:r>
      <w:r w:rsidR="006215FE">
        <w:rPr>
          <w:rStyle w:val="None"/>
        </w:rPr>
        <w:t xml:space="preserve"> общинския съветник</w:t>
      </w:r>
      <w:r w:rsidR="00B30CDF">
        <w:rPr>
          <w:rStyle w:val="None"/>
        </w:rPr>
        <w:t>:</w:t>
      </w:r>
      <w:r w:rsidR="006215FE">
        <w:rPr>
          <w:rStyle w:val="None"/>
        </w:rPr>
        <w:t xml:space="preserve"> ……</w:t>
      </w:r>
      <w:r w:rsidR="00B30CDF">
        <w:rPr>
          <w:rStyle w:val="None"/>
        </w:rPr>
        <w:t xml:space="preserve"> </w:t>
      </w:r>
      <w:r>
        <w:rPr>
          <w:rStyle w:val="None"/>
        </w:rPr>
        <w:t>.</w:t>
      </w:r>
    </w:p>
    <w:p w:rsidR="00A215DD" w:rsidRDefault="00A215DD" w:rsidP="00A215DD">
      <w:pPr>
        <w:pStyle w:val="aa"/>
        <w:numPr>
          <w:ilvl w:val="0"/>
          <w:numId w:val="3"/>
        </w:numPr>
        <w:jc w:val="both"/>
        <w:rPr>
          <w:rStyle w:val="None"/>
        </w:rPr>
      </w:pPr>
      <w:r>
        <w:rPr>
          <w:rStyle w:val="None"/>
        </w:rPr>
        <w:t xml:space="preserve">Избира </w:t>
      </w:r>
      <w:r w:rsidR="006215FE">
        <w:rPr>
          <w:rStyle w:val="None"/>
        </w:rPr>
        <w:t xml:space="preserve">за </w:t>
      </w:r>
      <w:r>
        <w:rPr>
          <w:rStyle w:val="None"/>
        </w:rPr>
        <w:t xml:space="preserve">секретар на </w:t>
      </w:r>
      <w:r w:rsidR="006215FE">
        <w:rPr>
          <w:rStyle w:val="None"/>
        </w:rPr>
        <w:t>Постоянната Е</w:t>
      </w:r>
      <w:r>
        <w:rPr>
          <w:rStyle w:val="None"/>
        </w:rPr>
        <w:t>тична комисията</w:t>
      </w:r>
      <w:r w:rsidR="006215FE">
        <w:rPr>
          <w:rStyle w:val="None"/>
        </w:rPr>
        <w:t xml:space="preserve"> съветника: ……</w:t>
      </w:r>
      <w:r>
        <w:rPr>
          <w:rStyle w:val="None"/>
        </w:rPr>
        <w:t>.</w:t>
      </w:r>
    </w:p>
    <w:p w:rsidR="00A215DD" w:rsidRDefault="00A215DD" w:rsidP="00A215DD">
      <w:pPr>
        <w:pStyle w:val="aa"/>
        <w:numPr>
          <w:ilvl w:val="0"/>
          <w:numId w:val="3"/>
        </w:numPr>
        <w:jc w:val="both"/>
        <w:rPr>
          <w:rStyle w:val="None"/>
        </w:rPr>
      </w:pPr>
      <w:r>
        <w:rPr>
          <w:rStyle w:val="None"/>
        </w:rPr>
        <w:t xml:space="preserve">Възлага на </w:t>
      </w:r>
      <w:r w:rsidR="006215FE">
        <w:rPr>
          <w:rStyle w:val="None"/>
        </w:rPr>
        <w:t xml:space="preserve">Постоянната Етична </w:t>
      </w:r>
      <w:r>
        <w:rPr>
          <w:rStyle w:val="None"/>
        </w:rPr>
        <w:t xml:space="preserve">комисия изготвянето на проект </w:t>
      </w:r>
      <w:r w:rsidR="006215FE">
        <w:rPr>
          <w:rStyle w:val="None"/>
        </w:rPr>
        <w:t>з</w:t>
      </w:r>
      <w:r>
        <w:rPr>
          <w:rStyle w:val="None"/>
        </w:rPr>
        <w:t xml:space="preserve">а Етичен кодекс на общинските съветници </w:t>
      </w:r>
      <w:r w:rsidR="006215FE">
        <w:rPr>
          <w:rStyle w:val="None"/>
        </w:rPr>
        <w:t>при</w:t>
      </w:r>
      <w:r>
        <w:rPr>
          <w:rStyle w:val="None"/>
        </w:rPr>
        <w:t xml:space="preserve"> Общински съвет</w:t>
      </w:r>
      <w:r w:rsidR="006215FE">
        <w:rPr>
          <w:rStyle w:val="None"/>
        </w:rPr>
        <w:t xml:space="preserve"> </w:t>
      </w:r>
      <w:r>
        <w:rPr>
          <w:rStyle w:val="None"/>
        </w:rPr>
        <w:t>-</w:t>
      </w:r>
      <w:r w:rsidR="006215FE">
        <w:rPr>
          <w:rStyle w:val="None"/>
        </w:rPr>
        <w:t xml:space="preserve"> </w:t>
      </w:r>
      <w:r>
        <w:rPr>
          <w:rStyle w:val="None"/>
        </w:rPr>
        <w:t>Николаево.</w:t>
      </w:r>
    </w:p>
    <w:p w:rsidR="00DE2588" w:rsidRDefault="00DE2588" w:rsidP="00DE2588">
      <w:pPr>
        <w:jc w:val="both"/>
        <w:rPr>
          <w:rStyle w:val="None"/>
        </w:rPr>
      </w:pPr>
    </w:p>
    <w:p w:rsidR="00DE2588" w:rsidRDefault="00DE2588" w:rsidP="00DE2588">
      <w:pPr>
        <w:jc w:val="both"/>
        <w:rPr>
          <w:rStyle w:val="None"/>
        </w:rPr>
      </w:pPr>
    </w:p>
    <w:p w:rsidR="00DE2588" w:rsidRPr="00A215DD" w:rsidRDefault="00DE2588" w:rsidP="00DE2588">
      <w:pPr>
        <w:jc w:val="both"/>
        <w:rPr>
          <w:rStyle w:val="None"/>
        </w:rPr>
      </w:pPr>
    </w:p>
    <w:p w:rsidR="00765DFD" w:rsidRDefault="00B016A4">
      <w:pPr>
        <w:jc w:val="both"/>
        <w:rPr>
          <w:rStyle w:val="None"/>
          <w:b/>
          <w:bCs/>
        </w:rPr>
      </w:pPr>
      <w:r>
        <w:rPr>
          <w:rStyle w:val="None"/>
          <w:b/>
          <w:bCs/>
        </w:rPr>
        <w:t>С уважение,</w:t>
      </w:r>
    </w:p>
    <w:p w:rsidR="00765DFD" w:rsidRDefault="00765DFD">
      <w:pPr>
        <w:jc w:val="both"/>
        <w:rPr>
          <w:rStyle w:val="None"/>
          <w:b/>
          <w:bCs/>
        </w:rPr>
      </w:pPr>
    </w:p>
    <w:p w:rsidR="00765DFD" w:rsidRDefault="00B016A4">
      <w:pPr>
        <w:jc w:val="both"/>
        <w:rPr>
          <w:rStyle w:val="None"/>
          <w:b/>
          <w:bCs/>
        </w:rPr>
      </w:pPr>
      <w:r>
        <w:rPr>
          <w:rStyle w:val="None"/>
          <w:b/>
          <w:bCs/>
        </w:rPr>
        <w:t>НИКОЛАЙ КЪНЕВ</w:t>
      </w:r>
    </w:p>
    <w:p w:rsidR="00765DFD" w:rsidRDefault="00B016A4">
      <w:pPr>
        <w:jc w:val="both"/>
        <w:rPr>
          <w:rStyle w:val="None"/>
          <w:i/>
          <w:iCs/>
        </w:rPr>
      </w:pPr>
      <w:r>
        <w:rPr>
          <w:rStyle w:val="None"/>
          <w:i/>
          <w:iCs/>
        </w:rPr>
        <w:t>Председател на Об С Николаево</w:t>
      </w:r>
    </w:p>
    <w:p w:rsidR="00765DFD" w:rsidRDefault="00765DFD">
      <w:pPr>
        <w:jc w:val="both"/>
        <w:rPr>
          <w:rStyle w:val="None"/>
          <w:i/>
          <w:iCs/>
        </w:rPr>
      </w:pPr>
    </w:p>
    <w:p w:rsidR="00EB316D" w:rsidRDefault="00EB316D">
      <w:pPr>
        <w:jc w:val="both"/>
        <w:rPr>
          <w:rStyle w:val="None"/>
          <w:i/>
          <w:iCs/>
        </w:rPr>
      </w:pPr>
    </w:p>
    <w:p w:rsidR="00EB316D" w:rsidRDefault="00EB316D">
      <w:pPr>
        <w:jc w:val="both"/>
        <w:rPr>
          <w:rStyle w:val="None"/>
          <w:i/>
          <w:iCs/>
        </w:rPr>
      </w:pPr>
    </w:p>
    <w:p w:rsidR="00765DFD" w:rsidRDefault="00B016A4" w:rsidP="00EB316D">
      <w:pPr>
        <w:pStyle w:val="a7"/>
        <w:rPr>
          <w:rStyle w:val="None"/>
        </w:rPr>
      </w:pPr>
      <w:r>
        <w:rPr>
          <w:rStyle w:val="None"/>
        </w:rPr>
        <w:t>Съгласува</w:t>
      </w:r>
      <w:r w:rsidR="006215FE">
        <w:rPr>
          <w:rStyle w:val="None"/>
        </w:rPr>
        <w:t>л</w:t>
      </w:r>
      <w:r>
        <w:rPr>
          <w:rStyle w:val="None"/>
        </w:rPr>
        <w:t xml:space="preserve">: </w:t>
      </w:r>
    </w:p>
    <w:p w:rsidR="00765DFD" w:rsidRDefault="00B016A4" w:rsidP="00EB316D">
      <w:pPr>
        <w:pStyle w:val="a7"/>
        <w:rPr>
          <w:rStyle w:val="None"/>
        </w:rPr>
      </w:pPr>
      <w:r>
        <w:rPr>
          <w:rStyle w:val="None"/>
        </w:rPr>
        <w:t>Стефан Анков</w:t>
      </w:r>
      <w:r w:rsidR="006215FE">
        <w:rPr>
          <w:rStyle w:val="None"/>
        </w:rPr>
        <w:t xml:space="preserve"> - юрист</w:t>
      </w:r>
    </w:p>
    <w:sectPr w:rsidR="00765DFD">
      <w:headerReference w:type="default" r:id="rId9"/>
      <w:footerReference w:type="default" r:id="rId10"/>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3D0" w:rsidRDefault="008B23D0">
      <w:r>
        <w:separator/>
      </w:r>
    </w:p>
  </w:endnote>
  <w:endnote w:type="continuationSeparator" w:id="0">
    <w:p w:rsidR="008B23D0" w:rsidRDefault="008B2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DFD" w:rsidRDefault="00B016A4">
    <w:pPr>
      <w:pStyle w:val="a4"/>
      <w:tabs>
        <w:tab w:val="clear" w:pos="9072"/>
        <w:tab w:val="right" w:pos="9046"/>
      </w:tabs>
      <w:jc w:val="right"/>
    </w:pPr>
    <w:r>
      <w:fldChar w:fldCharType="begin"/>
    </w:r>
    <w:r>
      <w:instrText xml:space="preserve"> PAGE </w:instrText>
    </w:r>
    <w:r>
      <w:fldChar w:fldCharType="separate"/>
    </w:r>
    <w:r w:rsidR="008B39B9">
      <w:rPr>
        <w:noProof/>
      </w:rPr>
      <w:t>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3D0" w:rsidRDefault="008B23D0">
      <w:r>
        <w:separator/>
      </w:r>
    </w:p>
  </w:footnote>
  <w:footnote w:type="continuationSeparator" w:id="0">
    <w:p w:rsidR="008B23D0" w:rsidRDefault="008B23D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DFD" w:rsidRDefault="00765DFD">
    <w:pPr>
      <w:pStyle w:val="HeaderFoo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00140"/>
    <w:multiLevelType w:val="hybridMultilevel"/>
    <w:tmpl w:val="36E8E1A4"/>
    <w:numStyleLink w:val="ImportedStyle1"/>
  </w:abstractNum>
  <w:abstractNum w:abstractNumId="1" w15:restartNumberingAfterBreak="0">
    <w:nsid w:val="6F1B3FF0"/>
    <w:multiLevelType w:val="hybridMultilevel"/>
    <w:tmpl w:val="0C660A70"/>
    <w:lvl w:ilvl="0" w:tplc="07BC021A">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 w15:restartNumberingAfterBreak="0">
    <w:nsid w:val="74066ADB"/>
    <w:multiLevelType w:val="hybridMultilevel"/>
    <w:tmpl w:val="36E8E1A4"/>
    <w:styleLink w:val="ImportedStyle1"/>
    <w:lvl w:ilvl="0" w:tplc="FCBA2BB2">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2885DFC">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706C862">
      <w:start w:val="1"/>
      <w:numFmt w:val="lowerRoman"/>
      <w:lvlText w:val="%3."/>
      <w:lvlJc w:val="left"/>
      <w:pPr>
        <w:ind w:left="2508"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EA4E50F6">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32CFCF6">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95C04E6">
      <w:start w:val="1"/>
      <w:numFmt w:val="lowerRoman"/>
      <w:lvlText w:val="%6."/>
      <w:lvlJc w:val="left"/>
      <w:pPr>
        <w:ind w:left="4668"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39B06BF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F72825A">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5D8E6E2">
      <w:start w:val="1"/>
      <w:numFmt w:val="lowerRoman"/>
      <w:lvlText w:val="%9."/>
      <w:lvlJc w:val="left"/>
      <w:pPr>
        <w:ind w:left="6828" w:hanging="30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DFD"/>
    <w:rsid w:val="00121D02"/>
    <w:rsid w:val="00174F71"/>
    <w:rsid w:val="001928CB"/>
    <w:rsid w:val="001E2C11"/>
    <w:rsid w:val="00271135"/>
    <w:rsid w:val="00366324"/>
    <w:rsid w:val="003E6D15"/>
    <w:rsid w:val="003F54C7"/>
    <w:rsid w:val="00404930"/>
    <w:rsid w:val="004729AA"/>
    <w:rsid w:val="004A2288"/>
    <w:rsid w:val="00515243"/>
    <w:rsid w:val="00542F5C"/>
    <w:rsid w:val="00585FAE"/>
    <w:rsid w:val="005B36F0"/>
    <w:rsid w:val="005D1622"/>
    <w:rsid w:val="006215FE"/>
    <w:rsid w:val="00650B18"/>
    <w:rsid w:val="006F5B19"/>
    <w:rsid w:val="00765DFD"/>
    <w:rsid w:val="008707E7"/>
    <w:rsid w:val="00875FCC"/>
    <w:rsid w:val="008B23D0"/>
    <w:rsid w:val="008B39B9"/>
    <w:rsid w:val="009671A0"/>
    <w:rsid w:val="00A215DD"/>
    <w:rsid w:val="00A51190"/>
    <w:rsid w:val="00A65C36"/>
    <w:rsid w:val="00AD5E23"/>
    <w:rsid w:val="00B016A4"/>
    <w:rsid w:val="00B30CDF"/>
    <w:rsid w:val="00BB4DA2"/>
    <w:rsid w:val="00BB5D49"/>
    <w:rsid w:val="00D90B96"/>
    <w:rsid w:val="00DC0B81"/>
    <w:rsid w:val="00DE2588"/>
    <w:rsid w:val="00E04AF2"/>
    <w:rsid w:val="00E51207"/>
    <w:rsid w:val="00E91BEA"/>
    <w:rsid w:val="00EB316D"/>
    <w:rsid w:val="00F371E9"/>
    <w:rsid w:val="00F83F6D"/>
    <w:rsid w:val="00FA3A8D"/>
    <w:rsid w:val="00FA76EE"/>
    <w:rsid w:val="00FB238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30DB5"/>
  <w15:docId w15:val="{7FD3FDB4-F42B-401A-9219-185792D9E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bg-BG" w:eastAsia="bg-BG"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rFonts w:cs="Arial Unicode MS"/>
      <w:color w:val="000000"/>
      <w:sz w:val="24"/>
      <w:szCs w:val="24"/>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cs="Arial Unicode MS"/>
      <w:color w:val="000000"/>
      <w:sz w:val="26"/>
      <w:szCs w:val="26"/>
      <w14:textOutline w14:w="0" w14:cap="flat" w14:cmpd="sng" w14:algn="ctr">
        <w14:noFill/>
        <w14:prstDash w14:val="solid"/>
        <w14:bevel/>
      </w14:textOutline>
    </w:rPr>
  </w:style>
  <w:style w:type="paragraph" w:styleId="a4">
    <w:name w:val="footer"/>
    <w:pPr>
      <w:tabs>
        <w:tab w:val="center" w:pos="4536"/>
        <w:tab w:val="right" w:pos="9072"/>
      </w:tabs>
    </w:pPr>
    <w:rPr>
      <w:rFonts w:cs="Arial Unicode MS"/>
      <w:color w:val="000000"/>
      <w:sz w:val="24"/>
      <w:szCs w:val="24"/>
      <w:u w:color="000000"/>
    </w:rPr>
  </w:style>
  <w:style w:type="character" w:customStyle="1" w:styleId="None">
    <w:name w:val="None"/>
  </w:style>
  <w:style w:type="character" w:customStyle="1" w:styleId="Hyperlink0">
    <w:name w:val="Hyperlink.0"/>
    <w:basedOn w:val="None"/>
    <w:rPr>
      <w:rFonts w:ascii="Times New Roman" w:eastAsia="Times New Roman" w:hAnsi="Times New Roman" w:cs="Times New Roman"/>
      <w:b/>
      <w:bCs/>
      <w:outline w:val="0"/>
      <w:color w:val="0563C1"/>
      <w:sz w:val="20"/>
      <w:szCs w:val="20"/>
      <w:u w:val="single" w:color="0563C1"/>
      <w:lang w:val="en-US"/>
    </w:rPr>
  </w:style>
  <w:style w:type="paragraph" w:styleId="a5">
    <w:name w:val="Title"/>
    <w:pPr>
      <w:jc w:val="center"/>
    </w:pPr>
    <w:rPr>
      <w:rFonts w:cs="Arial Unicode MS"/>
      <w:color w:val="000000"/>
      <w:sz w:val="52"/>
      <w:szCs w:val="52"/>
      <w:u w:color="000000"/>
    </w:rPr>
  </w:style>
  <w:style w:type="paragraph" w:styleId="a6">
    <w:name w:val="Normal (Web)"/>
    <w:pPr>
      <w:spacing w:before="100" w:after="100"/>
    </w:pPr>
    <w:rPr>
      <w:rFonts w:eastAsia="Times New Roman"/>
      <w:color w:val="000000"/>
      <w:sz w:val="24"/>
      <w:szCs w:val="24"/>
      <w:u w:color="000000"/>
    </w:rPr>
  </w:style>
  <w:style w:type="numbering" w:customStyle="1" w:styleId="ImportedStyle1">
    <w:name w:val="Imported Style 1"/>
    <w:pPr>
      <w:numPr>
        <w:numId w:val="1"/>
      </w:numPr>
    </w:pPr>
  </w:style>
  <w:style w:type="paragraph" w:styleId="3">
    <w:name w:val="Body Text Indent 3"/>
    <w:pPr>
      <w:spacing w:after="120"/>
      <w:ind w:left="283"/>
    </w:pPr>
    <w:rPr>
      <w:rFonts w:cs="Arial Unicode MS"/>
      <w:color w:val="000000"/>
      <w:sz w:val="16"/>
      <w:szCs w:val="16"/>
      <w:u w:color="000000"/>
    </w:rPr>
  </w:style>
  <w:style w:type="paragraph" w:styleId="a7">
    <w:name w:val="No Spacing"/>
    <w:uiPriority w:val="1"/>
    <w:qFormat/>
    <w:rsid w:val="00EB316D"/>
    <w:rPr>
      <w:rFonts w:cs="Arial Unicode MS"/>
      <w:color w:val="000000"/>
      <w:sz w:val="24"/>
      <w:szCs w:val="24"/>
      <w:u w:color="000000"/>
    </w:rPr>
  </w:style>
  <w:style w:type="paragraph" w:styleId="a8">
    <w:name w:val="Balloon Text"/>
    <w:basedOn w:val="a"/>
    <w:link w:val="a9"/>
    <w:uiPriority w:val="99"/>
    <w:semiHidden/>
    <w:unhideWhenUsed/>
    <w:rsid w:val="008707E7"/>
    <w:rPr>
      <w:rFonts w:ascii="Segoe UI" w:hAnsi="Segoe UI" w:cs="Segoe UI"/>
      <w:sz w:val="18"/>
      <w:szCs w:val="18"/>
    </w:rPr>
  </w:style>
  <w:style w:type="character" w:customStyle="1" w:styleId="a9">
    <w:name w:val="Изнесен текст Знак"/>
    <w:basedOn w:val="a0"/>
    <w:link w:val="a8"/>
    <w:uiPriority w:val="99"/>
    <w:semiHidden/>
    <w:rsid w:val="008707E7"/>
    <w:rPr>
      <w:rFonts w:ascii="Segoe UI" w:hAnsi="Segoe UI" w:cs="Segoe UI"/>
      <w:color w:val="000000"/>
      <w:sz w:val="18"/>
      <w:szCs w:val="18"/>
      <w:u w:color="000000"/>
    </w:rPr>
  </w:style>
  <w:style w:type="paragraph" w:styleId="aa">
    <w:name w:val="List Paragraph"/>
    <w:basedOn w:val="a"/>
    <w:uiPriority w:val="34"/>
    <w:qFormat/>
    <w:rsid w:val="00A215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savet@nikolaevo.ne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1</Pages>
  <Words>476</Words>
  <Characters>2715</Characters>
  <Application>Microsoft Office Word</Application>
  <DocSecurity>0</DocSecurity>
  <Lines>22</Lines>
  <Paragraphs>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OBS</cp:lastModifiedBy>
  <cp:revision>15</cp:revision>
  <cp:lastPrinted>2025-11-17T06:24:00Z</cp:lastPrinted>
  <dcterms:created xsi:type="dcterms:W3CDTF">2025-05-30T08:26:00Z</dcterms:created>
  <dcterms:modified xsi:type="dcterms:W3CDTF">2025-11-17T06:24:00Z</dcterms:modified>
</cp:coreProperties>
</file>